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8BD" w:rsidRPr="003C19DB" w:rsidRDefault="00A6496F" w:rsidP="00F918BD">
      <w:pPr>
        <w:jc w:val="both"/>
        <w:rPr>
          <w:rFonts w:ascii="Tahoma" w:hAnsi="Tahoma" w:cs="Tahoma"/>
          <w:sz w:val="22"/>
          <w:szCs w:val="22"/>
          <w:lang w:val="bs-Latn-BA"/>
        </w:rPr>
      </w:pPr>
      <w:r>
        <w:rPr>
          <w:rFonts w:ascii="Tahoma" w:hAnsi="Tahoma" w:cs="Tahoma"/>
          <w:sz w:val="22"/>
          <w:szCs w:val="22"/>
          <w:lang w:val="hr-HR"/>
        </w:rPr>
        <w:t>B</w:t>
      </w:r>
      <w:r w:rsidR="00F918BD" w:rsidRPr="003C19DB">
        <w:rPr>
          <w:rFonts w:ascii="Tahoma" w:hAnsi="Tahoma" w:cs="Tahoma"/>
          <w:sz w:val="22"/>
          <w:szCs w:val="22"/>
          <w:lang w:val="hr-HR"/>
        </w:rPr>
        <w:t>roj: 01/1-02-</w:t>
      </w:r>
      <w:r w:rsidR="004B4098">
        <w:rPr>
          <w:rFonts w:ascii="Tahoma" w:hAnsi="Tahoma" w:cs="Tahoma"/>
          <w:sz w:val="22"/>
          <w:szCs w:val="22"/>
          <w:lang w:val="hr-HR"/>
        </w:rPr>
        <w:t>53/15</w:t>
      </w:r>
    </w:p>
    <w:p w:rsidR="00F918BD" w:rsidRPr="003C19DB" w:rsidRDefault="00F918BD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  <w:r w:rsidRPr="003C19DB">
        <w:rPr>
          <w:rFonts w:ascii="Tahoma" w:hAnsi="Tahoma" w:cs="Tahoma"/>
          <w:sz w:val="22"/>
          <w:szCs w:val="22"/>
          <w:lang w:val="hr-HR"/>
        </w:rPr>
        <w:t>Sarajevo,</w:t>
      </w:r>
      <w:r w:rsidR="004B4098">
        <w:rPr>
          <w:rFonts w:ascii="Tahoma" w:hAnsi="Tahoma" w:cs="Tahoma"/>
          <w:sz w:val="22"/>
          <w:szCs w:val="22"/>
          <w:lang w:val="hr-HR"/>
        </w:rPr>
        <w:t xml:space="preserve"> 15</w:t>
      </w:r>
      <w:r w:rsidR="004332C7">
        <w:rPr>
          <w:rFonts w:ascii="Tahoma" w:hAnsi="Tahoma" w:cs="Tahoma"/>
          <w:sz w:val="22"/>
          <w:szCs w:val="22"/>
          <w:lang w:val="hr-HR"/>
        </w:rPr>
        <w:t>.1</w:t>
      </w:r>
      <w:r w:rsidRPr="003C19DB">
        <w:rPr>
          <w:rFonts w:ascii="Tahoma" w:hAnsi="Tahoma" w:cs="Tahoma"/>
          <w:sz w:val="22"/>
          <w:szCs w:val="22"/>
          <w:lang w:val="hr-HR"/>
        </w:rPr>
        <w:t>.201</w:t>
      </w:r>
      <w:r w:rsidR="004B4098">
        <w:rPr>
          <w:rFonts w:ascii="Tahoma" w:hAnsi="Tahoma" w:cs="Tahoma"/>
          <w:sz w:val="22"/>
          <w:szCs w:val="22"/>
          <w:lang w:val="hr-HR"/>
        </w:rPr>
        <w:t>5</w:t>
      </w:r>
      <w:r w:rsidRPr="003C19DB">
        <w:rPr>
          <w:rFonts w:ascii="Tahoma" w:hAnsi="Tahoma" w:cs="Tahoma"/>
          <w:sz w:val="22"/>
          <w:szCs w:val="22"/>
          <w:lang w:val="hr-HR"/>
        </w:rPr>
        <w:t>.g.</w:t>
      </w:r>
    </w:p>
    <w:p w:rsidR="00F918BD" w:rsidRPr="003C19DB" w:rsidRDefault="00F918BD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5B226C" w:rsidRPr="003C19DB" w:rsidRDefault="005B226C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F918BD" w:rsidRPr="003C19DB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hr-HR"/>
        </w:rPr>
      </w:pPr>
      <w:r w:rsidRPr="003C19DB">
        <w:rPr>
          <w:rFonts w:ascii="Tahoma" w:hAnsi="Tahoma" w:cs="Tahoma"/>
          <w:sz w:val="22"/>
          <w:szCs w:val="22"/>
          <w:lang w:val="hr-HR"/>
        </w:rPr>
        <w:t>ČLANOVIMA USTAVNOGA POVJERENSTVA</w:t>
      </w:r>
    </w:p>
    <w:p w:rsidR="00F918BD" w:rsidRPr="003C19DB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hr-HR"/>
        </w:rPr>
      </w:pPr>
      <w:r w:rsidRPr="003C19DB">
        <w:rPr>
          <w:rFonts w:ascii="Tahoma" w:hAnsi="Tahoma" w:cs="Tahoma"/>
          <w:sz w:val="22"/>
          <w:szCs w:val="22"/>
          <w:lang w:val="hr-HR"/>
        </w:rPr>
        <w:t>ZASTUPNIČKOGA DOMA</w:t>
      </w:r>
    </w:p>
    <w:p w:rsidR="00F918BD" w:rsidRPr="003C19DB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hr-HR"/>
        </w:rPr>
      </w:pPr>
      <w:r w:rsidRPr="003C19DB">
        <w:rPr>
          <w:rFonts w:ascii="Tahoma" w:hAnsi="Tahoma" w:cs="Tahoma"/>
          <w:sz w:val="22"/>
          <w:szCs w:val="22"/>
          <w:lang w:val="hr-HR"/>
        </w:rPr>
        <w:t>PARLAMENTA FEDERACIJE BiH</w:t>
      </w:r>
    </w:p>
    <w:p w:rsidR="00F918BD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hr-HR"/>
        </w:rPr>
      </w:pPr>
    </w:p>
    <w:p w:rsidR="004B4098" w:rsidRPr="003C19DB" w:rsidRDefault="004B4098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hr-HR"/>
        </w:rPr>
      </w:pPr>
    </w:p>
    <w:p w:rsidR="00F918BD" w:rsidRPr="003C19DB" w:rsidRDefault="00F918BD" w:rsidP="004332C7">
      <w:pPr>
        <w:spacing w:line="276" w:lineRule="auto"/>
        <w:jc w:val="both"/>
        <w:rPr>
          <w:rFonts w:ascii="Tahoma" w:hAnsi="Tahoma" w:cs="Tahoma"/>
          <w:b/>
          <w:sz w:val="22"/>
          <w:szCs w:val="22"/>
          <w:lang w:val="sr-Cyrl-CS"/>
        </w:rPr>
      </w:pPr>
      <w:r w:rsidRPr="003C19DB">
        <w:rPr>
          <w:rFonts w:ascii="Tahoma" w:hAnsi="Tahoma" w:cs="Tahoma"/>
          <w:sz w:val="22"/>
          <w:szCs w:val="22"/>
          <w:lang w:val="hr-HR"/>
        </w:rPr>
        <w:tab/>
      </w:r>
      <w:r w:rsidRPr="003C19DB">
        <w:rPr>
          <w:rFonts w:ascii="Tahoma" w:hAnsi="Tahoma" w:cs="Tahoma"/>
          <w:sz w:val="22"/>
          <w:szCs w:val="22"/>
        </w:rPr>
        <w:t>Temeljem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č</w:t>
      </w:r>
      <w:r w:rsidRPr="003C19DB">
        <w:rPr>
          <w:rFonts w:ascii="Tahoma" w:hAnsi="Tahoma" w:cs="Tahoma"/>
          <w:sz w:val="22"/>
          <w:szCs w:val="22"/>
        </w:rPr>
        <w:t>lanka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46. i 57. </w:t>
      </w:r>
      <w:r w:rsidRPr="003C19DB">
        <w:rPr>
          <w:rFonts w:ascii="Tahoma" w:hAnsi="Tahoma" w:cs="Tahoma"/>
          <w:sz w:val="22"/>
          <w:szCs w:val="22"/>
        </w:rPr>
        <w:t>Poslovnika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Zastupni</w:t>
      </w:r>
      <w:r w:rsidRPr="003C19DB">
        <w:rPr>
          <w:rFonts w:ascii="Tahoma" w:hAnsi="Tahoma" w:cs="Tahoma"/>
          <w:sz w:val="22"/>
          <w:szCs w:val="22"/>
          <w:lang w:val="hr-HR"/>
        </w:rPr>
        <w:t>č</w:t>
      </w:r>
      <w:r w:rsidRPr="003C19DB">
        <w:rPr>
          <w:rFonts w:ascii="Tahoma" w:hAnsi="Tahoma" w:cs="Tahoma"/>
          <w:sz w:val="22"/>
          <w:szCs w:val="22"/>
        </w:rPr>
        <w:t>koga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doma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Parlamenta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Federacije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BiH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(“</w:t>
      </w:r>
      <w:r w:rsidRPr="003C19DB">
        <w:rPr>
          <w:rFonts w:ascii="Tahoma" w:hAnsi="Tahoma" w:cs="Tahoma"/>
          <w:sz w:val="22"/>
          <w:szCs w:val="22"/>
        </w:rPr>
        <w:t>Slu</w:t>
      </w:r>
      <w:r w:rsidRPr="003C19DB">
        <w:rPr>
          <w:rFonts w:ascii="Tahoma" w:hAnsi="Tahoma" w:cs="Tahoma"/>
          <w:sz w:val="22"/>
          <w:szCs w:val="22"/>
          <w:lang w:val="hr-HR"/>
        </w:rPr>
        <w:t>ž</w:t>
      </w:r>
      <w:r w:rsidRPr="003C19DB">
        <w:rPr>
          <w:rFonts w:ascii="Tahoma" w:hAnsi="Tahoma" w:cs="Tahoma"/>
          <w:sz w:val="22"/>
          <w:szCs w:val="22"/>
        </w:rPr>
        <w:t>bene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novine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FBiH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”, </w:t>
      </w:r>
      <w:r w:rsidRPr="003C19DB">
        <w:rPr>
          <w:rFonts w:ascii="Tahoma" w:hAnsi="Tahoma" w:cs="Tahoma"/>
          <w:sz w:val="22"/>
          <w:szCs w:val="22"/>
        </w:rPr>
        <w:t>broj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69/07), </w:t>
      </w:r>
      <w:r w:rsidRPr="003C19DB">
        <w:rPr>
          <w:rFonts w:ascii="Tahoma" w:hAnsi="Tahoma" w:cs="Tahoma"/>
          <w:b/>
          <w:sz w:val="22"/>
          <w:szCs w:val="22"/>
        </w:rPr>
        <w:t>sazivam</w:t>
      </w:r>
      <w:r w:rsidRPr="003C19DB">
        <w:rPr>
          <w:rFonts w:ascii="Tahoma" w:hAnsi="Tahoma" w:cs="Tahoma"/>
          <w:b/>
          <w:sz w:val="22"/>
          <w:szCs w:val="22"/>
          <w:lang w:val="hr-HR"/>
        </w:rPr>
        <w:t xml:space="preserve"> </w:t>
      </w:r>
      <w:r w:rsidR="004B4098">
        <w:rPr>
          <w:rFonts w:ascii="Tahoma" w:hAnsi="Tahoma" w:cs="Tahoma"/>
          <w:b/>
          <w:sz w:val="22"/>
          <w:szCs w:val="22"/>
          <w:lang w:val="hr-HR"/>
        </w:rPr>
        <w:t>2</w:t>
      </w:r>
      <w:r w:rsidRPr="003C19DB">
        <w:rPr>
          <w:rFonts w:ascii="Tahoma" w:hAnsi="Tahoma" w:cs="Tahoma"/>
          <w:b/>
          <w:sz w:val="22"/>
          <w:szCs w:val="22"/>
          <w:lang w:val="hr-HR"/>
        </w:rPr>
        <w:t xml:space="preserve">. </w:t>
      </w:r>
      <w:r w:rsidRPr="003C19DB">
        <w:rPr>
          <w:rFonts w:ascii="Tahoma" w:hAnsi="Tahoma" w:cs="Tahoma"/>
          <w:b/>
          <w:sz w:val="22"/>
          <w:szCs w:val="22"/>
        </w:rPr>
        <w:t>sjednicu</w:t>
      </w:r>
      <w:r w:rsidRPr="003C19DB">
        <w:rPr>
          <w:rFonts w:ascii="Tahoma" w:hAnsi="Tahoma" w:cs="Tahoma"/>
          <w:b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b/>
          <w:sz w:val="22"/>
          <w:szCs w:val="22"/>
        </w:rPr>
        <w:t>Ustavnoga</w:t>
      </w:r>
      <w:r w:rsidRPr="003C19DB">
        <w:rPr>
          <w:rFonts w:ascii="Tahoma" w:hAnsi="Tahoma" w:cs="Tahoma"/>
          <w:b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b/>
          <w:sz w:val="22"/>
          <w:szCs w:val="22"/>
        </w:rPr>
        <w:t>povjerenstva</w:t>
      </w:r>
      <w:r w:rsidRPr="003C19DB">
        <w:rPr>
          <w:rFonts w:ascii="Tahoma" w:hAnsi="Tahoma" w:cs="Tahoma"/>
          <w:b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Zastupni</w:t>
      </w:r>
      <w:r w:rsidRPr="003C19DB">
        <w:rPr>
          <w:rFonts w:ascii="Tahoma" w:hAnsi="Tahoma" w:cs="Tahoma"/>
          <w:sz w:val="22"/>
          <w:szCs w:val="22"/>
          <w:lang w:val="hr-HR"/>
        </w:rPr>
        <w:t>č</w:t>
      </w:r>
      <w:r w:rsidRPr="003C19DB">
        <w:rPr>
          <w:rFonts w:ascii="Tahoma" w:hAnsi="Tahoma" w:cs="Tahoma"/>
          <w:sz w:val="22"/>
          <w:szCs w:val="22"/>
        </w:rPr>
        <w:t>koga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doma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Parlamenta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Federacije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BiH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za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</w:t>
      </w:r>
      <w:r w:rsidR="004B4098">
        <w:rPr>
          <w:rFonts w:ascii="Tahoma" w:hAnsi="Tahoma" w:cs="Tahoma"/>
          <w:b/>
          <w:sz w:val="22"/>
          <w:szCs w:val="22"/>
          <w:lang w:val="hr-HR"/>
        </w:rPr>
        <w:t>četvrtak</w:t>
      </w:r>
      <w:r w:rsidR="006664F9" w:rsidRPr="003C19DB">
        <w:rPr>
          <w:rFonts w:ascii="Tahoma" w:hAnsi="Tahoma" w:cs="Tahoma"/>
          <w:b/>
          <w:sz w:val="22"/>
          <w:szCs w:val="22"/>
          <w:lang w:val="hr-HR"/>
        </w:rPr>
        <w:t xml:space="preserve"> </w:t>
      </w:r>
      <w:r w:rsidR="00506FA8">
        <w:rPr>
          <w:rFonts w:ascii="Tahoma" w:hAnsi="Tahoma" w:cs="Tahoma"/>
          <w:b/>
          <w:sz w:val="22"/>
          <w:szCs w:val="22"/>
          <w:lang w:val="hr-HR"/>
        </w:rPr>
        <w:t>2</w:t>
      </w:r>
      <w:r w:rsidR="004B4098">
        <w:rPr>
          <w:rFonts w:ascii="Tahoma" w:hAnsi="Tahoma" w:cs="Tahoma"/>
          <w:b/>
          <w:sz w:val="22"/>
          <w:szCs w:val="22"/>
          <w:lang w:val="hr-HR"/>
        </w:rPr>
        <w:t>2</w:t>
      </w:r>
      <w:r w:rsidR="004332C7">
        <w:rPr>
          <w:rFonts w:ascii="Tahoma" w:hAnsi="Tahoma" w:cs="Tahoma"/>
          <w:b/>
          <w:sz w:val="22"/>
          <w:szCs w:val="22"/>
          <w:lang w:val="hr-HR"/>
        </w:rPr>
        <w:t>.1</w:t>
      </w:r>
      <w:r w:rsidRPr="003C19DB">
        <w:rPr>
          <w:rFonts w:ascii="Tahoma" w:hAnsi="Tahoma" w:cs="Tahoma"/>
          <w:b/>
          <w:sz w:val="22"/>
          <w:szCs w:val="22"/>
          <w:lang w:val="hr-HR"/>
        </w:rPr>
        <w:t>.</w:t>
      </w:r>
      <w:r w:rsidR="00882590" w:rsidRPr="003C19DB">
        <w:rPr>
          <w:rFonts w:ascii="Tahoma" w:hAnsi="Tahoma" w:cs="Tahoma"/>
          <w:b/>
          <w:sz w:val="22"/>
          <w:szCs w:val="22"/>
          <w:lang w:val="hr-HR"/>
        </w:rPr>
        <w:t>201</w:t>
      </w:r>
      <w:r w:rsidR="004B4098">
        <w:rPr>
          <w:rFonts w:ascii="Tahoma" w:hAnsi="Tahoma" w:cs="Tahoma"/>
          <w:b/>
          <w:sz w:val="22"/>
          <w:szCs w:val="22"/>
          <w:lang w:val="hr-HR"/>
        </w:rPr>
        <w:t>5</w:t>
      </w:r>
      <w:r w:rsidRPr="003C19DB">
        <w:rPr>
          <w:rFonts w:ascii="Tahoma" w:hAnsi="Tahoma" w:cs="Tahoma"/>
          <w:b/>
          <w:sz w:val="22"/>
          <w:szCs w:val="22"/>
          <w:lang w:val="hr-HR"/>
        </w:rPr>
        <w:t xml:space="preserve">. </w:t>
      </w:r>
      <w:r w:rsidRPr="003C19DB">
        <w:rPr>
          <w:rFonts w:ascii="Tahoma" w:hAnsi="Tahoma" w:cs="Tahoma"/>
          <w:b/>
          <w:sz w:val="22"/>
          <w:szCs w:val="22"/>
        </w:rPr>
        <w:t>godine</w:t>
      </w:r>
      <w:r w:rsidRPr="003C19DB">
        <w:rPr>
          <w:rFonts w:ascii="Tahoma" w:hAnsi="Tahoma" w:cs="Tahoma"/>
          <w:b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b/>
          <w:sz w:val="22"/>
          <w:szCs w:val="22"/>
        </w:rPr>
        <w:t>s</w:t>
      </w:r>
      <w:r w:rsidRPr="003C19DB">
        <w:rPr>
          <w:rFonts w:ascii="Tahoma" w:hAnsi="Tahoma" w:cs="Tahoma"/>
          <w:b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b/>
          <w:sz w:val="22"/>
          <w:szCs w:val="22"/>
        </w:rPr>
        <w:t>po</w:t>
      </w:r>
      <w:r w:rsidRPr="003C19DB">
        <w:rPr>
          <w:rFonts w:ascii="Tahoma" w:hAnsi="Tahoma" w:cs="Tahoma"/>
          <w:b/>
          <w:sz w:val="22"/>
          <w:szCs w:val="22"/>
          <w:lang w:val="hr-HR"/>
        </w:rPr>
        <w:t>č</w:t>
      </w:r>
      <w:r w:rsidRPr="003C19DB">
        <w:rPr>
          <w:rFonts w:ascii="Tahoma" w:hAnsi="Tahoma" w:cs="Tahoma"/>
          <w:b/>
          <w:sz w:val="22"/>
          <w:szCs w:val="22"/>
        </w:rPr>
        <w:t>etkom</w:t>
      </w:r>
      <w:r w:rsidRPr="003C19DB">
        <w:rPr>
          <w:rFonts w:ascii="Tahoma" w:hAnsi="Tahoma" w:cs="Tahoma"/>
          <w:b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b/>
          <w:sz w:val="22"/>
          <w:szCs w:val="22"/>
        </w:rPr>
        <w:t>u</w:t>
      </w:r>
      <w:r w:rsidRPr="003C19DB">
        <w:rPr>
          <w:rFonts w:ascii="Tahoma" w:hAnsi="Tahoma" w:cs="Tahoma"/>
          <w:b/>
          <w:sz w:val="22"/>
          <w:szCs w:val="22"/>
          <w:lang w:val="hr-HR"/>
        </w:rPr>
        <w:t xml:space="preserve"> </w:t>
      </w:r>
      <w:r w:rsidR="00882590" w:rsidRPr="003C19DB">
        <w:rPr>
          <w:rFonts w:ascii="Tahoma" w:hAnsi="Tahoma" w:cs="Tahoma"/>
          <w:b/>
          <w:sz w:val="22"/>
          <w:szCs w:val="22"/>
          <w:lang w:val="hr-HR"/>
        </w:rPr>
        <w:t xml:space="preserve"> </w:t>
      </w:r>
      <w:r w:rsidR="009D6D7B" w:rsidRPr="003C19DB">
        <w:rPr>
          <w:rFonts w:ascii="Tahoma" w:hAnsi="Tahoma" w:cs="Tahoma"/>
          <w:b/>
          <w:sz w:val="22"/>
          <w:szCs w:val="22"/>
          <w:lang w:val="hr-HR"/>
        </w:rPr>
        <w:t>1</w:t>
      </w:r>
      <w:r w:rsidR="004B4098">
        <w:rPr>
          <w:rFonts w:ascii="Tahoma" w:hAnsi="Tahoma" w:cs="Tahoma"/>
          <w:b/>
          <w:sz w:val="22"/>
          <w:szCs w:val="22"/>
          <w:lang w:val="hr-HR"/>
        </w:rPr>
        <w:t>1</w:t>
      </w:r>
      <w:r w:rsidRPr="003C19DB">
        <w:rPr>
          <w:rFonts w:ascii="Tahoma" w:hAnsi="Tahoma" w:cs="Tahoma"/>
          <w:b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b/>
          <w:sz w:val="22"/>
          <w:szCs w:val="22"/>
        </w:rPr>
        <w:t>sati</w:t>
      </w:r>
      <w:r w:rsidRPr="003C19DB">
        <w:rPr>
          <w:rFonts w:ascii="Tahoma" w:hAnsi="Tahoma" w:cs="Tahoma"/>
          <w:b/>
          <w:sz w:val="22"/>
          <w:szCs w:val="22"/>
          <w:lang w:val="hr-HR"/>
        </w:rPr>
        <w:t>.</w:t>
      </w:r>
    </w:p>
    <w:p w:rsidR="00F918BD" w:rsidRPr="003C19DB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hr-HR"/>
        </w:rPr>
      </w:pPr>
      <w:r w:rsidRPr="003C19DB">
        <w:rPr>
          <w:rFonts w:ascii="Tahoma" w:hAnsi="Tahoma" w:cs="Tahoma"/>
          <w:b/>
          <w:sz w:val="22"/>
          <w:szCs w:val="22"/>
          <w:lang w:val="sr-Cyrl-CS"/>
        </w:rPr>
        <w:tab/>
      </w:r>
      <w:r w:rsidRPr="003C19DB">
        <w:rPr>
          <w:rFonts w:ascii="Tahoma" w:hAnsi="Tahoma" w:cs="Tahoma"/>
          <w:sz w:val="22"/>
          <w:szCs w:val="22"/>
        </w:rPr>
        <w:t>Sjednica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ć</w:t>
      </w:r>
      <w:r w:rsidRPr="003C19DB">
        <w:rPr>
          <w:rFonts w:ascii="Tahoma" w:hAnsi="Tahoma" w:cs="Tahoma"/>
          <w:sz w:val="22"/>
          <w:szCs w:val="22"/>
        </w:rPr>
        <w:t>e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biti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odr</w:t>
      </w:r>
      <w:r w:rsidRPr="003C19DB">
        <w:rPr>
          <w:rFonts w:ascii="Tahoma" w:hAnsi="Tahoma" w:cs="Tahoma"/>
          <w:sz w:val="22"/>
          <w:szCs w:val="22"/>
          <w:lang w:val="sr-Cyrl-CS"/>
        </w:rPr>
        <w:t>ž</w:t>
      </w:r>
      <w:r w:rsidRPr="003C19DB">
        <w:rPr>
          <w:rFonts w:ascii="Tahoma" w:hAnsi="Tahoma" w:cs="Tahoma"/>
          <w:sz w:val="22"/>
          <w:szCs w:val="22"/>
        </w:rPr>
        <w:t>ana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u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zgradi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Parlamenta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Federacije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BiH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u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Sarajevu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, </w:t>
      </w:r>
      <w:r w:rsidRPr="003C19DB">
        <w:rPr>
          <w:rFonts w:ascii="Tahoma" w:hAnsi="Tahoma" w:cs="Tahoma"/>
          <w:sz w:val="22"/>
          <w:szCs w:val="22"/>
        </w:rPr>
        <w:t>ul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. </w:t>
      </w:r>
      <w:r w:rsidRPr="003C19DB">
        <w:rPr>
          <w:rFonts w:ascii="Tahoma" w:hAnsi="Tahoma" w:cs="Tahoma"/>
          <w:sz w:val="22"/>
          <w:szCs w:val="22"/>
        </w:rPr>
        <w:t>Hamdije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Kre</w:t>
      </w:r>
      <w:r w:rsidRPr="003C19DB">
        <w:rPr>
          <w:rFonts w:ascii="Tahoma" w:hAnsi="Tahoma" w:cs="Tahoma"/>
          <w:sz w:val="22"/>
          <w:szCs w:val="22"/>
          <w:lang w:val="sr-Cyrl-CS"/>
        </w:rPr>
        <w:t>š</w:t>
      </w:r>
      <w:r w:rsidRPr="003C19DB">
        <w:rPr>
          <w:rFonts w:ascii="Tahoma" w:hAnsi="Tahoma" w:cs="Tahoma"/>
          <w:sz w:val="22"/>
          <w:szCs w:val="22"/>
        </w:rPr>
        <w:t>evljakovi</w:t>
      </w:r>
      <w:r w:rsidRPr="003C19DB">
        <w:rPr>
          <w:rFonts w:ascii="Tahoma" w:hAnsi="Tahoma" w:cs="Tahoma"/>
          <w:sz w:val="22"/>
          <w:szCs w:val="22"/>
          <w:lang w:val="sr-Cyrl-CS"/>
        </w:rPr>
        <w:t>ć</w:t>
      </w:r>
      <w:r w:rsidRPr="003C19DB">
        <w:rPr>
          <w:rFonts w:ascii="Tahoma" w:hAnsi="Tahoma" w:cs="Tahoma"/>
          <w:sz w:val="22"/>
          <w:szCs w:val="22"/>
        </w:rPr>
        <w:t>a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br.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3</w:t>
      </w:r>
      <w:r w:rsidRPr="003C19DB">
        <w:rPr>
          <w:rFonts w:ascii="Tahoma" w:hAnsi="Tahoma" w:cs="Tahoma"/>
          <w:sz w:val="22"/>
          <w:szCs w:val="22"/>
          <w:lang w:val="bs-Latn-BA"/>
        </w:rPr>
        <w:t>. (sala 103/I u kabinetu dopredsjedatelja Doma)</w:t>
      </w:r>
      <w:r w:rsidRPr="003C19DB">
        <w:rPr>
          <w:rFonts w:ascii="Tahoma" w:hAnsi="Tahoma" w:cs="Tahoma"/>
          <w:sz w:val="22"/>
          <w:szCs w:val="22"/>
          <w:lang w:val="hr-HR"/>
        </w:rPr>
        <w:t>.</w:t>
      </w:r>
    </w:p>
    <w:p w:rsidR="00F918BD" w:rsidRPr="003C19DB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hr-HR"/>
        </w:rPr>
      </w:pPr>
    </w:p>
    <w:p w:rsidR="00F918BD" w:rsidRPr="003C19DB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3C19DB">
        <w:rPr>
          <w:rFonts w:ascii="Tahoma" w:hAnsi="Tahoma" w:cs="Tahoma"/>
          <w:sz w:val="22"/>
          <w:szCs w:val="22"/>
          <w:lang w:val="sr-Cyrl-CS"/>
        </w:rPr>
        <w:tab/>
      </w:r>
      <w:r w:rsidRPr="003C19DB">
        <w:rPr>
          <w:rFonts w:ascii="Tahoma" w:hAnsi="Tahoma" w:cs="Tahoma"/>
          <w:sz w:val="22"/>
          <w:szCs w:val="22"/>
        </w:rPr>
        <w:t>Za sjednicu predlažem slijedeći:</w:t>
      </w:r>
    </w:p>
    <w:p w:rsidR="00F918BD" w:rsidRPr="003C19DB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:rsidR="00F918BD" w:rsidRPr="004B4098" w:rsidRDefault="00F918BD" w:rsidP="004332C7">
      <w:pPr>
        <w:spacing w:line="276" w:lineRule="auto"/>
        <w:jc w:val="center"/>
        <w:rPr>
          <w:rFonts w:ascii="Tahoma" w:hAnsi="Tahoma" w:cs="Tahoma"/>
          <w:sz w:val="24"/>
          <w:szCs w:val="24"/>
        </w:rPr>
      </w:pPr>
      <w:r w:rsidRPr="004B4098">
        <w:rPr>
          <w:rFonts w:ascii="Tahoma" w:hAnsi="Tahoma" w:cs="Tahoma"/>
          <w:sz w:val="24"/>
          <w:szCs w:val="24"/>
        </w:rPr>
        <w:t>DNEVNI RED</w:t>
      </w:r>
    </w:p>
    <w:p w:rsidR="004B4098" w:rsidRDefault="004B4098" w:rsidP="004B4098">
      <w:pPr>
        <w:rPr>
          <w:rFonts w:ascii="Tahoma" w:hAnsi="Tahoma" w:cs="Tahoma"/>
          <w:sz w:val="24"/>
          <w:szCs w:val="24"/>
          <w:lang w:val="bs-Latn-BA"/>
        </w:rPr>
      </w:pPr>
    </w:p>
    <w:p w:rsidR="004B4098" w:rsidRPr="004B4098" w:rsidRDefault="004B4098" w:rsidP="004B4098">
      <w:pPr>
        <w:pStyle w:val="ListParagraph"/>
        <w:numPr>
          <w:ilvl w:val="0"/>
          <w:numId w:val="14"/>
        </w:numPr>
        <w:rPr>
          <w:rFonts w:ascii="Tahoma" w:hAnsi="Tahoma" w:cs="Tahoma"/>
          <w:sz w:val="22"/>
          <w:szCs w:val="22"/>
          <w:lang w:val="bs-Latn-BA"/>
        </w:rPr>
      </w:pPr>
      <w:r w:rsidRPr="004B4098">
        <w:rPr>
          <w:rFonts w:ascii="Tahoma" w:hAnsi="Tahoma" w:cs="Tahoma"/>
          <w:sz w:val="22"/>
          <w:szCs w:val="22"/>
          <w:lang w:val="bs-Latn-BA"/>
        </w:rPr>
        <w:t>Upoznavanje sa odlukama Ustavnog suda Federacije BiH koje nisu izvršene u Federaciji BiH</w:t>
      </w:r>
    </w:p>
    <w:p w:rsidR="004B4098" w:rsidRPr="004B4098" w:rsidRDefault="004B4098" w:rsidP="004B4098">
      <w:pPr>
        <w:pStyle w:val="ListParagraph"/>
        <w:numPr>
          <w:ilvl w:val="0"/>
          <w:numId w:val="14"/>
        </w:numPr>
        <w:rPr>
          <w:rFonts w:ascii="Tahoma" w:hAnsi="Tahoma" w:cs="Tahoma"/>
          <w:sz w:val="22"/>
          <w:szCs w:val="22"/>
          <w:lang w:val="bs-Latn-BA"/>
        </w:rPr>
      </w:pPr>
      <w:r w:rsidRPr="004B4098">
        <w:rPr>
          <w:rFonts w:ascii="Tahoma" w:hAnsi="Tahoma" w:cs="Tahoma"/>
          <w:sz w:val="22"/>
          <w:szCs w:val="22"/>
          <w:lang w:val="bs-Latn-BA"/>
        </w:rPr>
        <w:t>Upaznavanje sa Zahtjevom za utvrđivanje ustavnosti pojedinih odredbi Zakona o prodaji stanova na kojima postoji stanarsko pravo – predmet Ustavnog suda FBIH U-51/13 – javna rasprava 27.1.2015. godine</w:t>
      </w:r>
    </w:p>
    <w:p w:rsidR="004B4098" w:rsidRPr="004B4098" w:rsidRDefault="004B4098" w:rsidP="004B4098">
      <w:pPr>
        <w:pStyle w:val="ListParagraph"/>
        <w:numPr>
          <w:ilvl w:val="0"/>
          <w:numId w:val="14"/>
        </w:numPr>
        <w:rPr>
          <w:rFonts w:ascii="Tahoma" w:hAnsi="Tahoma" w:cs="Tahoma"/>
          <w:sz w:val="22"/>
          <w:szCs w:val="22"/>
          <w:lang w:val="bs-Latn-BA"/>
        </w:rPr>
      </w:pPr>
      <w:r w:rsidRPr="004B4098">
        <w:rPr>
          <w:rFonts w:ascii="Tahoma" w:hAnsi="Tahoma" w:cs="Tahoma"/>
          <w:sz w:val="22"/>
          <w:szCs w:val="22"/>
          <w:lang w:val="bs-Latn-BA"/>
        </w:rPr>
        <w:t xml:space="preserve">Upoznavanje sa predmetom za utvrđivanje ustavnosti pred Ustavnim sudom FBiH pojedinih odredbi Zakona o inspekcijama u Federaciji BiH – predmet U-1/15 </w:t>
      </w:r>
    </w:p>
    <w:p w:rsidR="004B4098" w:rsidRPr="004B4098" w:rsidRDefault="004B4098" w:rsidP="004B4098">
      <w:pPr>
        <w:pStyle w:val="ListParagraph"/>
        <w:numPr>
          <w:ilvl w:val="0"/>
          <w:numId w:val="14"/>
        </w:numPr>
        <w:rPr>
          <w:rFonts w:ascii="Tahoma" w:hAnsi="Tahoma" w:cs="Tahoma"/>
          <w:sz w:val="22"/>
          <w:szCs w:val="22"/>
          <w:lang w:val="bs-Latn-BA"/>
        </w:rPr>
      </w:pPr>
      <w:r w:rsidRPr="004B4098">
        <w:rPr>
          <w:rFonts w:ascii="Tahoma" w:hAnsi="Tahoma" w:cs="Tahoma"/>
          <w:sz w:val="22"/>
          <w:szCs w:val="22"/>
          <w:lang w:val="bs-Latn-BA"/>
        </w:rPr>
        <w:t>Tekuća pitanja</w:t>
      </w:r>
    </w:p>
    <w:p w:rsidR="004B4098" w:rsidRDefault="004B4098" w:rsidP="004B4098">
      <w:pPr>
        <w:rPr>
          <w:rFonts w:ascii="Tahoma" w:hAnsi="Tahoma" w:cs="Tahoma"/>
          <w:sz w:val="24"/>
          <w:szCs w:val="24"/>
          <w:lang w:val="bs-Latn-BA"/>
        </w:rPr>
      </w:pPr>
    </w:p>
    <w:p w:rsidR="00F918BD" w:rsidRPr="003C19DB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bs-Latn-BA"/>
        </w:rPr>
      </w:pPr>
      <w:r w:rsidRPr="003C19DB">
        <w:rPr>
          <w:rFonts w:ascii="Tahoma" w:hAnsi="Tahoma" w:cs="Tahoma"/>
          <w:b/>
          <w:sz w:val="22"/>
          <w:szCs w:val="22"/>
        </w:rPr>
        <w:t>Molimo</w:t>
      </w:r>
      <w:r w:rsidRPr="003C19DB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b/>
          <w:sz w:val="22"/>
          <w:szCs w:val="22"/>
        </w:rPr>
        <w:t>Vas</w:t>
      </w:r>
      <w:r w:rsidRPr="003C19DB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b/>
          <w:sz w:val="22"/>
          <w:szCs w:val="22"/>
        </w:rPr>
        <w:t>da</w:t>
      </w:r>
      <w:r w:rsidRPr="003C19DB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Va</w:t>
      </w:r>
      <w:r w:rsidRPr="003C19DB">
        <w:rPr>
          <w:rFonts w:ascii="Tahoma" w:hAnsi="Tahoma" w:cs="Tahoma"/>
          <w:sz w:val="22"/>
          <w:szCs w:val="22"/>
          <w:lang w:val="sr-Cyrl-CS"/>
        </w:rPr>
        <w:t>š</w:t>
      </w:r>
      <w:r w:rsidRPr="003C19DB">
        <w:rPr>
          <w:rFonts w:ascii="Tahoma" w:hAnsi="Tahoma" w:cs="Tahoma"/>
          <w:sz w:val="22"/>
          <w:szCs w:val="22"/>
        </w:rPr>
        <w:t>e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eventualno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izbivanje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s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ove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sjednice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b/>
          <w:sz w:val="22"/>
          <w:szCs w:val="22"/>
        </w:rPr>
        <w:t>pravodobno</w:t>
      </w:r>
      <w:r w:rsidRPr="003C19DB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b/>
          <w:sz w:val="22"/>
          <w:szCs w:val="22"/>
        </w:rPr>
        <w:t>najavite</w:t>
      </w:r>
      <w:r w:rsidRPr="003C19DB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b/>
          <w:sz w:val="22"/>
          <w:szCs w:val="22"/>
        </w:rPr>
        <w:t>tajniku</w:t>
      </w:r>
      <w:r w:rsidRPr="003C19DB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b/>
          <w:sz w:val="22"/>
          <w:szCs w:val="22"/>
        </w:rPr>
        <w:t>Ustavnoga</w:t>
      </w:r>
      <w:r w:rsidRPr="003C19DB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b/>
          <w:sz w:val="22"/>
          <w:szCs w:val="22"/>
        </w:rPr>
        <w:t>povjerenstva</w:t>
      </w:r>
      <w:r w:rsidRPr="003C19DB">
        <w:rPr>
          <w:rFonts w:ascii="Tahoma" w:hAnsi="Tahoma" w:cs="Tahoma"/>
          <w:b/>
          <w:sz w:val="22"/>
          <w:szCs w:val="22"/>
          <w:lang w:val="sr-Cyrl-CS"/>
        </w:rPr>
        <w:t xml:space="preserve"> prof. </w:t>
      </w:r>
      <w:r w:rsidRPr="003C19DB">
        <w:rPr>
          <w:rFonts w:ascii="Tahoma" w:hAnsi="Tahoma" w:cs="Tahoma"/>
          <w:b/>
          <w:sz w:val="22"/>
          <w:szCs w:val="22"/>
        </w:rPr>
        <w:t>dr</w:t>
      </w:r>
      <w:r w:rsidRPr="003C19DB">
        <w:rPr>
          <w:rFonts w:ascii="Tahoma" w:hAnsi="Tahoma" w:cs="Tahoma"/>
          <w:b/>
          <w:sz w:val="22"/>
          <w:szCs w:val="22"/>
          <w:lang w:val="sr-Cyrl-CS"/>
        </w:rPr>
        <w:t xml:space="preserve">. </w:t>
      </w:r>
      <w:r w:rsidRPr="003C19DB">
        <w:rPr>
          <w:rFonts w:ascii="Tahoma" w:hAnsi="Tahoma" w:cs="Tahoma"/>
          <w:b/>
          <w:sz w:val="22"/>
          <w:szCs w:val="22"/>
        </w:rPr>
        <w:t>Seadu</w:t>
      </w:r>
      <w:r w:rsidRPr="003C19DB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b/>
          <w:sz w:val="22"/>
          <w:szCs w:val="22"/>
        </w:rPr>
        <w:t>Dizdarevi</w:t>
      </w:r>
      <w:r w:rsidRPr="003C19DB">
        <w:rPr>
          <w:rFonts w:ascii="Tahoma" w:hAnsi="Tahoma" w:cs="Tahoma"/>
          <w:b/>
          <w:sz w:val="22"/>
          <w:szCs w:val="22"/>
          <w:lang w:val="sr-Cyrl-CS"/>
        </w:rPr>
        <w:t>ć</w:t>
      </w:r>
      <w:r w:rsidRPr="003C19DB">
        <w:rPr>
          <w:rFonts w:ascii="Tahoma" w:hAnsi="Tahoma" w:cs="Tahoma"/>
          <w:b/>
          <w:sz w:val="22"/>
          <w:szCs w:val="22"/>
        </w:rPr>
        <w:t>u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na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broj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telefona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033/225-321</w:t>
      </w:r>
      <w:r w:rsidRPr="003C19DB">
        <w:rPr>
          <w:rFonts w:ascii="Tahoma" w:hAnsi="Tahoma" w:cs="Tahoma"/>
          <w:sz w:val="22"/>
          <w:szCs w:val="22"/>
          <w:lang w:val="bs-Latn-BA"/>
        </w:rPr>
        <w:t>,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GSM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061/145-805 </w:t>
      </w:r>
      <w:r w:rsidRPr="003C19DB">
        <w:rPr>
          <w:rFonts w:ascii="Tahoma" w:hAnsi="Tahoma" w:cs="Tahoma"/>
          <w:sz w:val="22"/>
          <w:szCs w:val="22"/>
        </w:rPr>
        <w:t>ili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fax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033/203-242</w:t>
      </w:r>
      <w:r w:rsidR="00E7041A" w:rsidRPr="003C19DB">
        <w:rPr>
          <w:rFonts w:ascii="Tahoma" w:hAnsi="Tahoma" w:cs="Tahoma"/>
          <w:sz w:val="22"/>
          <w:szCs w:val="22"/>
          <w:lang w:val="bs-Latn-BA"/>
        </w:rPr>
        <w:t xml:space="preserve">, e-mail </w:t>
      </w:r>
      <w:hyperlink r:id="rId8" w:history="1">
        <w:r w:rsidR="00E7041A" w:rsidRPr="003C19DB">
          <w:rPr>
            <w:rStyle w:val="Hyperlink"/>
            <w:rFonts w:ascii="Tahoma" w:hAnsi="Tahoma" w:cs="Tahoma"/>
            <w:sz w:val="22"/>
            <w:szCs w:val="22"/>
            <w:lang w:val="bs-Latn-BA"/>
          </w:rPr>
          <w:t>sead.dizdarevic@parlamentfbih.gov.ba</w:t>
        </w:r>
      </w:hyperlink>
      <w:r w:rsidR="00E7041A" w:rsidRPr="003C19DB">
        <w:rPr>
          <w:rFonts w:ascii="Tahoma" w:hAnsi="Tahoma" w:cs="Tahoma"/>
          <w:sz w:val="22"/>
          <w:szCs w:val="22"/>
          <w:lang w:val="bs-Latn-BA"/>
        </w:rPr>
        <w:t xml:space="preserve"> </w:t>
      </w:r>
      <w:r w:rsidR="00E7041A" w:rsidRPr="003C19DB">
        <w:rPr>
          <w:rFonts w:ascii="Tahoma" w:hAnsi="Tahoma" w:cs="Tahoma"/>
          <w:sz w:val="22"/>
          <w:szCs w:val="22"/>
          <w:lang w:val="sr-Cyrl-CS"/>
        </w:rPr>
        <w:t>.</w:t>
      </w:r>
    </w:p>
    <w:p w:rsidR="00F918BD" w:rsidRPr="003C19DB" w:rsidRDefault="00F918BD" w:rsidP="00F918BD">
      <w:pPr>
        <w:rPr>
          <w:rFonts w:ascii="Tahoma" w:hAnsi="Tahoma" w:cs="Tahoma"/>
          <w:sz w:val="22"/>
          <w:szCs w:val="22"/>
          <w:lang w:val="bs-Latn-BA"/>
        </w:rPr>
      </w:pPr>
    </w:p>
    <w:p w:rsidR="00F918BD" w:rsidRPr="003C19DB" w:rsidRDefault="00F918BD" w:rsidP="00F918BD">
      <w:pPr>
        <w:rPr>
          <w:rFonts w:ascii="Tahoma" w:hAnsi="Tahoma" w:cs="Tahoma"/>
          <w:sz w:val="22"/>
          <w:szCs w:val="22"/>
          <w:lang w:val="bs-Latn-BA"/>
        </w:rPr>
      </w:pPr>
    </w:p>
    <w:p w:rsidR="00F918BD" w:rsidRPr="003C19DB" w:rsidRDefault="00F918BD" w:rsidP="00F918BD">
      <w:pPr>
        <w:rPr>
          <w:rFonts w:ascii="Tahoma" w:hAnsi="Tahoma" w:cs="Tahoma"/>
          <w:sz w:val="22"/>
          <w:szCs w:val="22"/>
        </w:rPr>
      </w:pPr>
      <w:r w:rsidRPr="003C19DB">
        <w:rPr>
          <w:rFonts w:ascii="Tahoma" w:hAnsi="Tahoma" w:cs="Tahoma"/>
          <w:sz w:val="22"/>
          <w:szCs w:val="22"/>
        </w:rPr>
        <w:t>Dostaviti:</w:t>
      </w:r>
      <w:r w:rsidRPr="003C19DB">
        <w:rPr>
          <w:rFonts w:ascii="Tahoma" w:hAnsi="Tahoma" w:cs="Tahoma"/>
          <w:sz w:val="22"/>
          <w:szCs w:val="22"/>
        </w:rPr>
        <w:tab/>
      </w:r>
      <w:r w:rsidRPr="003C19DB">
        <w:rPr>
          <w:rFonts w:ascii="Tahoma" w:hAnsi="Tahoma" w:cs="Tahoma"/>
          <w:sz w:val="22"/>
          <w:szCs w:val="22"/>
        </w:rPr>
        <w:tab/>
      </w:r>
      <w:r w:rsidRPr="003C19DB">
        <w:rPr>
          <w:rFonts w:ascii="Tahoma" w:hAnsi="Tahoma" w:cs="Tahoma"/>
          <w:sz w:val="22"/>
          <w:szCs w:val="22"/>
        </w:rPr>
        <w:tab/>
      </w:r>
      <w:r w:rsidRPr="003C19DB">
        <w:rPr>
          <w:rFonts w:ascii="Tahoma" w:hAnsi="Tahoma" w:cs="Tahoma"/>
          <w:sz w:val="22"/>
          <w:szCs w:val="22"/>
        </w:rPr>
        <w:tab/>
      </w:r>
      <w:r w:rsidRPr="003C19DB">
        <w:rPr>
          <w:rFonts w:ascii="Tahoma" w:hAnsi="Tahoma" w:cs="Tahoma"/>
          <w:sz w:val="22"/>
          <w:szCs w:val="22"/>
        </w:rPr>
        <w:tab/>
      </w:r>
      <w:r w:rsidRPr="003C19DB">
        <w:rPr>
          <w:rFonts w:ascii="Tahoma" w:hAnsi="Tahoma" w:cs="Tahoma"/>
          <w:sz w:val="22"/>
          <w:szCs w:val="22"/>
        </w:rPr>
        <w:tab/>
      </w:r>
      <w:r w:rsidRPr="003C19DB">
        <w:rPr>
          <w:rFonts w:ascii="Tahoma" w:hAnsi="Tahoma" w:cs="Tahoma"/>
          <w:sz w:val="22"/>
          <w:szCs w:val="22"/>
        </w:rPr>
        <w:tab/>
        <w:t xml:space="preserve"> PREDSJEDNIK POVJERENSTVA</w:t>
      </w:r>
    </w:p>
    <w:p w:rsidR="00F918BD" w:rsidRPr="003C19DB" w:rsidRDefault="00F918BD" w:rsidP="00F918BD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3C19DB">
        <w:rPr>
          <w:rFonts w:ascii="Tahoma" w:hAnsi="Tahoma" w:cs="Tahoma"/>
          <w:sz w:val="22"/>
          <w:szCs w:val="22"/>
        </w:rPr>
        <w:t>članovima Ustavnog povjerenstva</w:t>
      </w:r>
    </w:p>
    <w:p w:rsidR="00F918BD" w:rsidRPr="003C19DB" w:rsidRDefault="00F918BD" w:rsidP="00F918BD">
      <w:pPr>
        <w:pStyle w:val="Heading1"/>
        <w:jc w:val="left"/>
        <w:rPr>
          <w:rFonts w:ascii="Tahoma" w:hAnsi="Tahoma" w:cs="Tahoma"/>
          <w:b w:val="0"/>
          <w:szCs w:val="22"/>
        </w:rPr>
      </w:pPr>
      <w:r w:rsidRPr="003C19DB">
        <w:rPr>
          <w:rFonts w:ascii="Tahoma" w:hAnsi="Tahoma" w:cs="Tahoma"/>
          <w:b w:val="0"/>
          <w:szCs w:val="22"/>
          <w:lang w:val="sr-Cyrl-CS"/>
        </w:rPr>
        <w:t xml:space="preserve">2. </w:t>
      </w:r>
      <w:r w:rsidRPr="003C19DB">
        <w:rPr>
          <w:rFonts w:ascii="Tahoma" w:hAnsi="Tahoma" w:cs="Tahoma"/>
          <w:b w:val="0"/>
          <w:szCs w:val="22"/>
          <w:lang w:val="bs-Latn-BA"/>
        </w:rPr>
        <w:t xml:space="preserve">  </w:t>
      </w:r>
      <w:r w:rsidRPr="003C19DB">
        <w:rPr>
          <w:rFonts w:ascii="Tahoma" w:hAnsi="Tahoma" w:cs="Tahoma"/>
          <w:b w:val="0"/>
          <w:szCs w:val="22"/>
        </w:rPr>
        <w:t>predsjedatelju Zastupničkog doma</w:t>
      </w:r>
      <w:r w:rsidRPr="003C19DB">
        <w:rPr>
          <w:rFonts w:ascii="Tahoma" w:hAnsi="Tahoma" w:cs="Tahoma"/>
          <w:b w:val="0"/>
          <w:szCs w:val="22"/>
        </w:rPr>
        <w:tab/>
      </w:r>
      <w:r w:rsidRPr="003C19DB">
        <w:rPr>
          <w:rFonts w:ascii="Tahoma" w:hAnsi="Tahoma" w:cs="Tahoma"/>
          <w:b w:val="0"/>
          <w:szCs w:val="22"/>
        </w:rPr>
        <w:tab/>
        <w:t xml:space="preserve">           </w:t>
      </w:r>
      <w:r w:rsidR="00882590" w:rsidRPr="003C19DB">
        <w:rPr>
          <w:rFonts w:ascii="Tahoma" w:hAnsi="Tahoma" w:cs="Tahoma"/>
          <w:b w:val="0"/>
          <w:szCs w:val="22"/>
        </w:rPr>
        <w:t xml:space="preserve"> </w:t>
      </w:r>
      <w:r w:rsidR="00506FA8">
        <w:rPr>
          <w:rFonts w:ascii="Tahoma" w:hAnsi="Tahoma" w:cs="Tahoma"/>
          <w:b w:val="0"/>
          <w:szCs w:val="22"/>
        </w:rPr>
        <w:t xml:space="preserve">  Prof.dr. </w:t>
      </w:r>
      <w:r w:rsidR="00506FA8" w:rsidRPr="00A6496F">
        <w:rPr>
          <w:rFonts w:ascii="Tahoma" w:hAnsi="Tahoma" w:cs="Tahoma"/>
          <w:b w:val="0"/>
          <w:sz w:val="24"/>
          <w:szCs w:val="24"/>
          <w:lang w:val="bs-Latn-BA"/>
        </w:rPr>
        <w:t xml:space="preserve">Dževad </w:t>
      </w:r>
      <w:r w:rsidR="00506FA8">
        <w:rPr>
          <w:rFonts w:ascii="Tahoma" w:hAnsi="Tahoma" w:cs="Tahoma"/>
          <w:b w:val="0"/>
          <w:sz w:val="24"/>
          <w:szCs w:val="24"/>
          <w:lang w:val="bs-Latn-BA"/>
        </w:rPr>
        <w:t>H</w:t>
      </w:r>
      <w:r w:rsidR="00A6496F" w:rsidRPr="00A6496F">
        <w:rPr>
          <w:rFonts w:ascii="Tahoma" w:hAnsi="Tahoma" w:cs="Tahoma"/>
          <w:b w:val="0"/>
          <w:sz w:val="24"/>
          <w:szCs w:val="24"/>
          <w:lang w:val="bs-Latn-BA"/>
        </w:rPr>
        <w:t>odžić</w:t>
      </w:r>
      <w:r w:rsidR="00402A10">
        <w:rPr>
          <w:rFonts w:ascii="Tahoma" w:hAnsi="Tahoma" w:cs="Tahoma"/>
          <w:b w:val="0"/>
          <w:sz w:val="24"/>
          <w:szCs w:val="24"/>
          <w:lang w:val="bs-Latn-BA"/>
        </w:rPr>
        <w:t>, v.r.</w:t>
      </w:r>
      <w:r w:rsidR="00A6496F" w:rsidRPr="00A6496F">
        <w:rPr>
          <w:rFonts w:ascii="Tahoma" w:hAnsi="Tahoma" w:cs="Tahoma"/>
          <w:b w:val="0"/>
          <w:sz w:val="24"/>
          <w:szCs w:val="24"/>
          <w:lang w:val="bs-Latn-BA"/>
        </w:rPr>
        <w:t xml:space="preserve"> </w:t>
      </w:r>
    </w:p>
    <w:p w:rsidR="00F918BD" w:rsidRPr="003C19DB" w:rsidRDefault="00F918BD" w:rsidP="00F918BD">
      <w:pPr>
        <w:pStyle w:val="ListParagraph"/>
        <w:numPr>
          <w:ilvl w:val="0"/>
          <w:numId w:val="6"/>
        </w:numPr>
        <w:rPr>
          <w:rFonts w:ascii="Tahoma" w:hAnsi="Tahoma" w:cs="Tahoma"/>
          <w:sz w:val="22"/>
          <w:szCs w:val="22"/>
        </w:rPr>
      </w:pPr>
      <w:r w:rsidRPr="003C19DB">
        <w:rPr>
          <w:rFonts w:ascii="Tahoma" w:hAnsi="Tahoma" w:cs="Tahoma"/>
          <w:sz w:val="22"/>
          <w:szCs w:val="22"/>
        </w:rPr>
        <w:t>dopredsjedateljima Zastupničkog doma</w:t>
      </w:r>
    </w:p>
    <w:p w:rsidR="00F918BD" w:rsidRPr="003C19DB" w:rsidRDefault="00F918BD" w:rsidP="00F918BD">
      <w:pPr>
        <w:numPr>
          <w:ilvl w:val="0"/>
          <w:numId w:val="6"/>
        </w:numPr>
        <w:rPr>
          <w:rFonts w:ascii="Tahoma" w:hAnsi="Tahoma" w:cs="Tahoma"/>
          <w:sz w:val="22"/>
          <w:szCs w:val="22"/>
        </w:rPr>
      </w:pPr>
      <w:r w:rsidRPr="003C19DB">
        <w:rPr>
          <w:rFonts w:ascii="Tahoma" w:hAnsi="Tahoma" w:cs="Tahoma"/>
          <w:sz w:val="22"/>
          <w:szCs w:val="22"/>
        </w:rPr>
        <w:t xml:space="preserve">tajniku Zastupničkog doma </w:t>
      </w:r>
    </w:p>
    <w:p w:rsidR="00F918BD" w:rsidRPr="003C19DB" w:rsidRDefault="00F918BD" w:rsidP="00F918BD">
      <w:pPr>
        <w:numPr>
          <w:ilvl w:val="0"/>
          <w:numId w:val="6"/>
        </w:numPr>
        <w:rPr>
          <w:rFonts w:ascii="Tahoma" w:hAnsi="Tahoma" w:cs="Tahoma"/>
          <w:sz w:val="22"/>
          <w:szCs w:val="22"/>
        </w:rPr>
      </w:pPr>
      <w:r w:rsidRPr="003C19DB">
        <w:rPr>
          <w:rFonts w:ascii="Tahoma" w:hAnsi="Tahoma" w:cs="Tahoma"/>
          <w:sz w:val="22"/>
          <w:szCs w:val="22"/>
        </w:rPr>
        <w:t>tajniku Ustavnog povjerenstva</w:t>
      </w:r>
    </w:p>
    <w:p w:rsidR="00F918BD" w:rsidRPr="003C19DB" w:rsidRDefault="00F918BD" w:rsidP="00F918BD">
      <w:pPr>
        <w:numPr>
          <w:ilvl w:val="0"/>
          <w:numId w:val="6"/>
        </w:numPr>
        <w:rPr>
          <w:rFonts w:ascii="Tahoma" w:hAnsi="Tahoma" w:cs="Tahoma"/>
          <w:sz w:val="22"/>
          <w:szCs w:val="22"/>
        </w:rPr>
      </w:pPr>
      <w:r w:rsidRPr="003C19DB">
        <w:rPr>
          <w:rFonts w:ascii="Tahoma" w:hAnsi="Tahoma" w:cs="Tahoma"/>
          <w:sz w:val="22"/>
          <w:szCs w:val="22"/>
        </w:rPr>
        <w:t>Računovodstvu</w:t>
      </w:r>
    </w:p>
    <w:p w:rsidR="00F918BD" w:rsidRPr="003C19DB" w:rsidRDefault="00F918BD" w:rsidP="00F918BD">
      <w:pPr>
        <w:numPr>
          <w:ilvl w:val="0"/>
          <w:numId w:val="6"/>
        </w:numPr>
        <w:rPr>
          <w:rFonts w:ascii="Tahoma" w:hAnsi="Tahoma" w:cs="Tahoma"/>
          <w:sz w:val="22"/>
          <w:szCs w:val="22"/>
        </w:rPr>
      </w:pPr>
      <w:r w:rsidRPr="003C19DB">
        <w:rPr>
          <w:rFonts w:ascii="Tahoma" w:hAnsi="Tahoma" w:cs="Tahoma"/>
          <w:sz w:val="22"/>
          <w:szCs w:val="22"/>
          <w:lang w:val="hr-HR"/>
        </w:rPr>
        <w:t>R</w:t>
      </w:r>
      <w:r w:rsidRPr="003C19DB">
        <w:rPr>
          <w:rFonts w:ascii="Tahoma" w:hAnsi="Tahoma" w:cs="Tahoma"/>
          <w:sz w:val="22"/>
          <w:szCs w:val="22"/>
        </w:rPr>
        <w:t>ecepciji</w:t>
      </w:r>
    </w:p>
    <w:p w:rsidR="00F918BD" w:rsidRPr="003C19DB" w:rsidRDefault="00F918BD" w:rsidP="00F918BD">
      <w:pPr>
        <w:numPr>
          <w:ilvl w:val="0"/>
          <w:numId w:val="6"/>
        </w:numPr>
        <w:rPr>
          <w:rFonts w:ascii="Tahoma" w:hAnsi="Tahoma" w:cs="Tahoma"/>
          <w:sz w:val="22"/>
          <w:szCs w:val="22"/>
        </w:rPr>
      </w:pPr>
      <w:r w:rsidRPr="003C19DB">
        <w:rPr>
          <w:rFonts w:ascii="Tahoma" w:hAnsi="Tahoma" w:cs="Tahoma"/>
          <w:sz w:val="22"/>
          <w:szCs w:val="22"/>
        </w:rPr>
        <w:t>a/a Povjerenstva</w:t>
      </w:r>
    </w:p>
    <w:p w:rsidR="00F918BD" w:rsidRDefault="00F918BD" w:rsidP="00F918BD">
      <w:pPr>
        <w:numPr>
          <w:ilvl w:val="0"/>
          <w:numId w:val="6"/>
        </w:numPr>
        <w:rPr>
          <w:rFonts w:ascii="Tahoma" w:hAnsi="Tahoma" w:cs="Tahoma"/>
          <w:sz w:val="22"/>
          <w:szCs w:val="22"/>
        </w:rPr>
      </w:pPr>
      <w:r w:rsidRPr="003C19DB">
        <w:rPr>
          <w:rFonts w:ascii="Tahoma" w:hAnsi="Tahoma" w:cs="Tahoma"/>
          <w:sz w:val="22"/>
          <w:szCs w:val="22"/>
        </w:rPr>
        <w:t>a/a</w:t>
      </w:r>
    </w:p>
    <w:p w:rsidR="008324A9" w:rsidRPr="008F621F" w:rsidRDefault="008324A9" w:rsidP="008F621F"/>
    <w:sectPr w:rsidR="008324A9" w:rsidRPr="008F621F" w:rsidSect="00F918BD">
      <w:headerReference w:type="even" r:id="rId9"/>
      <w:headerReference w:type="default" r:id="rId10"/>
      <w:footerReference w:type="even" r:id="rId11"/>
      <w:headerReference w:type="first" r:id="rId12"/>
      <w:pgSz w:w="11907" w:h="16840" w:code="9"/>
      <w:pgMar w:top="720" w:right="720" w:bottom="567" w:left="720" w:header="714" w:footer="43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0491" w:rsidRDefault="00D10491" w:rsidP="008F621F">
      <w:r>
        <w:separator/>
      </w:r>
    </w:p>
  </w:endnote>
  <w:endnote w:type="continuationSeparator" w:id="0">
    <w:p w:rsidR="00D10491" w:rsidRDefault="00D10491" w:rsidP="008F62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3EED" w:rsidRPr="00F7064F" w:rsidRDefault="009D3EED" w:rsidP="0059616D">
    <w:pPr>
      <w:pBdr>
        <w:bottom w:val="single" w:sz="12" w:space="1" w:color="auto"/>
      </w:pBdr>
      <w:jc w:val="center"/>
      <w:rPr>
        <w:rFonts w:ascii="Garamond" w:hAnsi="Garamond"/>
        <w:lang w:val="hr-HR"/>
      </w:rPr>
    </w:pPr>
  </w:p>
  <w:p w:rsidR="009D3EED" w:rsidRPr="00F7064F" w:rsidRDefault="009D3EED" w:rsidP="0059616D">
    <w:pPr>
      <w:pStyle w:val="Footer"/>
      <w:jc w:val="center"/>
      <w:rPr>
        <w:rFonts w:ascii="Garamond" w:hAnsi="Garamond"/>
        <w:b/>
        <w:sz w:val="16"/>
        <w:szCs w:val="16"/>
        <w:lang w:val="hr-HR"/>
      </w:rPr>
    </w:pPr>
    <w:r w:rsidRPr="00F7064F">
      <w:rPr>
        <w:rFonts w:ascii="Garamond" w:hAnsi="Garamond"/>
        <w:b/>
        <w:i/>
        <w:sz w:val="16"/>
        <w:szCs w:val="16"/>
        <w:lang w:val="hr-HR"/>
      </w:rPr>
      <w:t>Tel. + 387 33 666 585; Fax: +387 33 223 623 , Hamdije Kreševljakovića br. 3, 71000 Sarajevo,</w:t>
    </w:r>
    <w:r w:rsidRPr="00F7064F">
      <w:rPr>
        <w:rFonts w:ascii="Garamond" w:hAnsi="Garamond"/>
        <w:b/>
        <w:sz w:val="16"/>
        <w:szCs w:val="16"/>
        <w:lang w:val="hr-HR"/>
      </w:rPr>
      <w:t xml:space="preserve"> BiH</w:t>
    </w:r>
  </w:p>
  <w:p w:rsidR="009D3EED" w:rsidRDefault="00BC7F01" w:rsidP="0059616D">
    <w:pPr>
      <w:jc w:val="center"/>
    </w:pPr>
    <w:hyperlink r:id="rId1" w:history="1">
      <w:r w:rsidR="009D3EED" w:rsidRPr="000B3341">
        <w:rPr>
          <w:rStyle w:val="Hyperlink"/>
          <w:rFonts w:ascii="Garamond" w:hAnsi="Garamond"/>
          <w:b/>
          <w:i/>
          <w:sz w:val="16"/>
          <w:szCs w:val="16"/>
        </w:rPr>
        <w:t>www.</w:t>
      </w:r>
      <w:r w:rsidR="009D3EED" w:rsidRPr="000B3341">
        <w:rPr>
          <w:rStyle w:val="Hyperlink"/>
          <w:rFonts w:ascii="Garamond" w:hAnsi="Garamond"/>
          <w:b/>
          <w:bCs/>
          <w:i/>
          <w:sz w:val="16"/>
          <w:szCs w:val="16"/>
        </w:rPr>
        <w:t>parlamentfbih</w:t>
      </w:r>
      <w:r w:rsidR="009D3EED" w:rsidRPr="000B3341">
        <w:rPr>
          <w:rStyle w:val="Hyperlink"/>
          <w:rFonts w:ascii="Garamond" w:hAnsi="Garamond"/>
          <w:b/>
          <w:i/>
          <w:sz w:val="16"/>
          <w:szCs w:val="16"/>
        </w:rPr>
        <w:t>.gov.ba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0491" w:rsidRDefault="00D10491" w:rsidP="008F621F">
      <w:r>
        <w:separator/>
      </w:r>
    </w:p>
  </w:footnote>
  <w:footnote w:type="continuationSeparator" w:id="0">
    <w:p w:rsidR="00D10491" w:rsidRDefault="00D10491" w:rsidP="008F62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348" w:type="dxa"/>
      <w:tblInd w:w="-633" w:type="dxa"/>
      <w:tblLook w:val="04A0"/>
    </w:tblPr>
    <w:tblGrid>
      <w:gridCol w:w="141"/>
      <w:gridCol w:w="4679"/>
      <w:gridCol w:w="567"/>
      <w:gridCol w:w="4819"/>
      <w:gridCol w:w="142"/>
    </w:tblGrid>
    <w:tr w:rsidR="009D3EED" w:rsidRPr="006C20D9" w:rsidTr="0059616D">
      <w:tc>
        <w:tcPr>
          <w:tcW w:w="4820" w:type="dxa"/>
          <w:gridSpan w:val="2"/>
        </w:tcPr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BOSNA I HERCEGOVINA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FEDERACIJA BOSNE I HERCEGOVINE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PARLAMENT FEDERACIJE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PREDSTAVNIČKI - ZASTUPNIČKI DOM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567" w:type="dxa"/>
        </w:tcPr>
        <w:p w:rsidR="009D3EED" w:rsidRPr="006C20D9" w:rsidRDefault="009D3EED" w:rsidP="0059616D">
          <w:pPr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4961" w:type="dxa"/>
          <w:gridSpan w:val="2"/>
        </w:tcPr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BOSNIA AND HERZEGOVINA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FEDERATION OF BOSNIA AND HERZEGOVINA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PARLIAMENT OF FEDERATION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HOUSE OF REPRESENTATIVES</w:t>
          </w:r>
        </w:p>
      </w:tc>
    </w:tr>
    <w:tr w:rsidR="009D3EED" w:rsidRPr="006C20D9" w:rsidTr="0059616D">
      <w:trPr>
        <w:gridBefore w:val="1"/>
        <w:gridAfter w:val="1"/>
        <w:wBefore w:w="141" w:type="dxa"/>
        <w:wAfter w:w="142" w:type="dxa"/>
      </w:trPr>
      <w:tc>
        <w:tcPr>
          <w:tcW w:w="4679" w:type="dxa"/>
        </w:tcPr>
        <w:p w:rsidR="009D3EED" w:rsidRPr="006C20D9" w:rsidRDefault="009D3EED" w:rsidP="0059616D">
          <w:pPr>
            <w:jc w:val="both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567" w:type="dxa"/>
        </w:tcPr>
        <w:p w:rsidR="009D3EED" w:rsidRPr="006C20D9" w:rsidRDefault="009D3EED" w:rsidP="0059616D">
          <w:pPr>
            <w:jc w:val="both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4819" w:type="dxa"/>
        </w:tcPr>
        <w:p w:rsidR="009D3EED" w:rsidRPr="006C20D9" w:rsidRDefault="009D3EED" w:rsidP="0059616D">
          <w:pPr>
            <w:jc w:val="both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</w:tr>
    <w:tr w:rsidR="009D3EED" w:rsidRPr="006C20D9" w:rsidTr="0059616D">
      <w:trPr>
        <w:gridBefore w:val="1"/>
        <w:gridAfter w:val="1"/>
        <w:wBefore w:w="141" w:type="dxa"/>
        <w:wAfter w:w="142" w:type="dxa"/>
      </w:trPr>
      <w:tc>
        <w:tcPr>
          <w:tcW w:w="4679" w:type="dxa"/>
          <w:tcBorders>
            <w:bottom w:val="single" w:sz="4" w:space="0" w:color="auto"/>
          </w:tcBorders>
        </w:tcPr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567" w:type="dxa"/>
          <w:tcBorders>
            <w:bottom w:val="single" w:sz="4" w:space="0" w:color="auto"/>
          </w:tcBorders>
        </w:tcPr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4819" w:type="dxa"/>
          <w:tcBorders>
            <w:bottom w:val="single" w:sz="4" w:space="0" w:color="auto"/>
          </w:tcBorders>
        </w:tcPr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</w:tr>
  </w:tbl>
  <w:p w:rsidR="009D3EED" w:rsidRDefault="009D3EE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30" w:type="dxa"/>
      <w:jc w:val="center"/>
      <w:tblInd w:w="497" w:type="dxa"/>
      <w:tblLook w:val="04A0"/>
    </w:tblPr>
    <w:tblGrid>
      <w:gridCol w:w="4660"/>
      <w:gridCol w:w="709"/>
      <w:gridCol w:w="5061"/>
    </w:tblGrid>
    <w:tr w:rsidR="009D3EED" w:rsidTr="00F918BD">
      <w:trPr>
        <w:jc w:val="center"/>
      </w:trPr>
      <w:tc>
        <w:tcPr>
          <w:tcW w:w="4660" w:type="dxa"/>
        </w:tcPr>
        <w:p w:rsidR="009D3EED" w:rsidRPr="003F6D94" w:rsidRDefault="009D3EED" w:rsidP="00F918B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BOSNA I HERCEGOVINA</w:t>
          </w:r>
        </w:p>
        <w:p w:rsidR="009D3EED" w:rsidRPr="003F6D94" w:rsidRDefault="009D3EED" w:rsidP="00F918B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FEDERACIJA BOSNE I HERCEGOVINE</w:t>
          </w:r>
        </w:p>
        <w:p w:rsidR="009D3EED" w:rsidRPr="003F6D94" w:rsidRDefault="009D3EED" w:rsidP="00F918B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PARLAMENT FEDERACIJE</w:t>
          </w:r>
        </w:p>
        <w:p w:rsidR="009D3EED" w:rsidRPr="003F6D94" w:rsidRDefault="009D3EED" w:rsidP="00F918B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PREDSTAVNIČKI/ZASTUPNIČKI DOM</w:t>
          </w:r>
        </w:p>
        <w:p w:rsidR="009D3EED" w:rsidRPr="003F6D94" w:rsidRDefault="009D3EED" w:rsidP="00F918BD">
          <w:pPr>
            <w:jc w:val="center"/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Ustavna komisija/</w:t>
          </w:r>
        </w:p>
        <w:p w:rsidR="009D3EED" w:rsidRPr="003F6D94" w:rsidRDefault="009D3EED" w:rsidP="00F918BD">
          <w:pPr>
            <w:jc w:val="center"/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Ustavno povjerenstvo</w:t>
          </w:r>
        </w:p>
      </w:tc>
      <w:tc>
        <w:tcPr>
          <w:tcW w:w="709" w:type="dxa"/>
        </w:tcPr>
        <w:p w:rsidR="009D3EED" w:rsidRPr="003F6D94" w:rsidRDefault="009D3EED" w:rsidP="00F918BD">
          <w:pPr>
            <w:pStyle w:val="Header"/>
            <w:jc w:val="center"/>
            <w:rPr>
              <w:sz w:val="24"/>
              <w:szCs w:val="24"/>
            </w:rPr>
          </w:pPr>
        </w:p>
      </w:tc>
      <w:tc>
        <w:tcPr>
          <w:tcW w:w="5061" w:type="dxa"/>
        </w:tcPr>
        <w:p w:rsidR="009D3EED" w:rsidRPr="003F6D94" w:rsidRDefault="009D3EED" w:rsidP="00F918B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ƂOCHA И XEPЦEГOBИHA</w:t>
          </w:r>
        </w:p>
        <w:p w:rsidR="009D3EED" w:rsidRPr="003F6D94" w:rsidRDefault="009D3EED" w:rsidP="00F918B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ФEДEPAЦИJA ƂOCHE И XEPЦEГOBИHE</w:t>
          </w:r>
        </w:p>
        <w:p w:rsidR="009D3EED" w:rsidRPr="003F6D94" w:rsidRDefault="009D3EED" w:rsidP="00F918B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ПAPЛAMEHT ФEДEPAЦИJE</w:t>
          </w:r>
        </w:p>
        <w:p w:rsidR="009D3EED" w:rsidRPr="003F6D94" w:rsidRDefault="009D3EED" w:rsidP="00F918B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ПPEДCTABHИЧKИ ДOM</w:t>
          </w:r>
        </w:p>
        <w:p w:rsidR="009D3EED" w:rsidRPr="00F918BD" w:rsidRDefault="009D3EED" w:rsidP="00F918BD">
          <w:pPr>
            <w:pStyle w:val="Header"/>
            <w:jc w:val="center"/>
            <w:rPr>
              <w:b/>
              <w:color w:val="595959"/>
              <w:sz w:val="16"/>
              <w:szCs w:val="16"/>
            </w:rPr>
          </w:pPr>
        </w:p>
        <w:p w:rsidR="009D3EED" w:rsidRPr="003F6D94" w:rsidRDefault="009D3EED" w:rsidP="00F918BD">
          <w:pPr>
            <w:pStyle w:val="Header"/>
            <w:jc w:val="center"/>
            <w:rPr>
              <w:b/>
              <w:i/>
              <w:color w:val="595959"/>
              <w:sz w:val="24"/>
              <w:szCs w:val="24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Уставна комисија</w:t>
          </w:r>
        </w:p>
      </w:tc>
    </w:tr>
  </w:tbl>
  <w:p w:rsidR="009D3EED" w:rsidRDefault="009D3EED" w:rsidP="00F918BD">
    <w:pPr>
      <w:jc w:val="both"/>
      <w:rPr>
        <w:b/>
        <w:sz w:val="22"/>
        <w:szCs w:val="22"/>
        <w:lang w:val="hr-HR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30" w:type="dxa"/>
      <w:jc w:val="center"/>
      <w:tblInd w:w="497" w:type="dxa"/>
      <w:tblLook w:val="04A0"/>
    </w:tblPr>
    <w:tblGrid>
      <w:gridCol w:w="4660"/>
      <w:gridCol w:w="709"/>
      <w:gridCol w:w="5061"/>
    </w:tblGrid>
    <w:tr w:rsidR="009D3EED" w:rsidTr="0070702E">
      <w:trPr>
        <w:jc w:val="center"/>
      </w:trPr>
      <w:tc>
        <w:tcPr>
          <w:tcW w:w="4660" w:type="dxa"/>
        </w:tcPr>
        <w:p w:rsidR="009D3EED" w:rsidRPr="003F6D94" w:rsidRDefault="009D3EED" w:rsidP="0059616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BOSNA I HERCEGOVINA</w:t>
          </w:r>
        </w:p>
        <w:p w:rsidR="009D3EED" w:rsidRPr="003F6D94" w:rsidRDefault="009D3EED" w:rsidP="0059616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FEDERACIJA BOSNE I HERCEGOVINE</w:t>
          </w:r>
        </w:p>
        <w:p w:rsidR="009D3EED" w:rsidRPr="003F6D94" w:rsidRDefault="009D3EED" w:rsidP="0059616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PARLAMENT FEDERACIJE</w:t>
          </w:r>
        </w:p>
        <w:p w:rsidR="009D3EED" w:rsidRPr="003F6D94" w:rsidRDefault="009D3EED" w:rsidP="0059616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PREDSTAVNIČKI/ZASTUPNIČKI DOM</w:t>
          </w:r>
        </w:p>
        <w:p w:rsidR="009D3EED" w:rsidRPr="003F6D94" w:rsidRDefault="009D3EED" w:rsidP="001A1EE3">
          <w:pPr>
            <w:jc w:val="center"/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Ustavna komisija/</w:t>
          </w:r>
        </w:p>
        <w:p w:rsidR="009D3EED" w:rsidRPr="003F6D94" w:rsidRDefault="009D3EED" w:rsidP="0070702E">
          <w:pPr>
            <w:jc w:val="center"/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Ustavno povjerenstvo</w:t>
          </w:r>
        </w:p>
      </w:tc>
      <w:tc>
        <w:tcPr>
          <w:tcW w:w="709" w:type="dxa"/>
        </w:tcPr>
        <w:p w:rsidR="009D3EED" w:rsidRPr="003F6D94" w:rsidRDefault="009D3EED" w:rsidP="0059616D">
          <w:pPr>
            <w:pStyle w:val="Header"/>
            <w:jc w:val="center"/>
            <w:rPr>
              <w:sz w:val="24"/>
              <w:szCs w:val="24"/>
            </w:rPr>
          </w:pPr>
        </w:p>
      </w:tc>
      <w:tc>
        <w:tcPr>
          <w:tcW w:w="5061" w:type="dxa"/>
        </w:tcPr>
        <w:p w:rsidR="009D3EED" w:rsidRPr="003F6D94" w:rsidRDefault="009D3EED" w:rsidP="0059616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ƂOCHA И XEPЦEГOBИHA</w:t>
          </w:r>
        </w:p>
        <w:p w:rsidR="009D3EED" w:rsidRPr="003F6D94" w:rsidRDefault="009D3EED" w:rsidP="0059616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ФEДEPAЦИJA ƂOCHE И XEPЦEГOBИHE</w:t>
          </w:r>
        </w:p>
        <w:p w:rsidR="009D3EED" w:rsidRPr="003F6D94" w:rsidRDefault="009D3EED" w:rsidP="0059616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ПAPЛAMEHT ФEДEPAЦИJE</w:t>
          </w:r>
        </w:p>
        <w:p w:rsidR="009D3EED" w:rsidRPr="003F6D94" w:rsidRDefault="009D3EED" w:rsidP="0059616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ПPEДCTABHИЧKИ ДOM</w:t>
          </w:r>
        </w:p>
        <w:p w:rsidR="009D3EED" w:rsidRPr="00F918BD" w:rsidRDefault="009D3EED" w:rsidP="0059616D">
          <w:pPr>
            <w:pStyle w:val="Header"/>
            <w:jc w:val="center"/>
            <w:rPr>
              <w:b/>
              <w:color w:val="595959"/>
              <w:sz w:val="16"/>
              <w:szCs w:val="16"/>
            </w:rPr>
          </w:pPr>
        </w:p>
        <w:p w:rsidR="009D3EED" w:rsidRPr="003F6D94" w:rsidRDefault="009D3EED" w:rsidP="0070702E">
          <w:pPr>
            <w:pStyle w:val="Header"/>
            <w:jc w:val="center"/>
            <w:rPr>
              <w:b/>
              <w:i/>
              <w:color w:val="595959"/>
              <w:sz w:val="24"/>
              <w:szCs w:val="24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Уставна комисија</w:t>
          </w:r>
        </w:p>
      </w:tc>
    </w:tr>
  </w:tbl>
  <w:p w:rsidR="009D3EED" w:rsidRDefault="009D3EED" w:rsidP="00F918B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77145"/>
    <w:multiLevelType w:val="hybridMultilevel"/>
    <w:tmpl w:val="6AE08FD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521137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CA22038"/>
    <w:multiLevelType w:val="hybridMultilevel"/>
    <w:tmpl w:val="25F8F91C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3C2D2C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813CB3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F22987"/>
    <w:multiLevelType w:val="hybridMultilevel"/>
    <w:tmpl w:val="510E0E24"/>
    <w:lvl w:ilvl="0" w:tplc="141A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080" w:hanging="360"/>
      </w:pPr>
    </w:lvl>
    <w:lvl w:ilvl="2" w:tplc="141A001B" w:tentative="1">
      <w:start w:val="1"/>
      <w:numFmt w:val="lowerRoman"/>
      <w:lvlText w:val="%3."/>
      <w:lvlJc w:val="right"/>
      <w:pPr>
        <w:ind w:left="1800" w:hanging="180"/>
      </w:pPr>
    </w:lvl>
    <w:lvl w:ilvl="3" w:tplc="141A000F" w:tentative="1">
      <w:start w:val="1"/>
      <w:numFmt w:val="decimal"/>
      <w:lvlText w:val="%4."/>
      <w:lvlJc w:val="left"/>
      <w:pPr>
        <w:ind w:left="2520" w:hanging="360"/>
      </w:pPr>
    </w:lvl>
    <w:lvl w:ilvl="4" w:tplc="141A0019" w:tentative="1">
      <w:start w:val="1"/>
      <w:numFmt w:val="lowerLetter"/>
      <w:lvlText w:val="%5."/>
      <w:lvlJc w:val="left"/>
      <w:pPr>
        <w:ind w:left="3240" w:hanging="360"/>
      </w:pPr>
    </w:lvl>
    <w:lvl w:ilvl="5" w:tplc="141A001B" w:tentative="1">
      <w:start w:val="1"/>
      <w:numFmt w:val="lowerRoman"/>
      <w:lvlText w:val="%6."/>
      <w:lvlJc w:val="right"/>
      <w:pPr>
        <w:ind w:left="3960" w:hanging="180"/>
      </w:pPr>
    </w:lvl>
    <w:lvl w:ilvl="6" w:tplc="141A000F" w:tentative="1">
      <w:start w:val="1"/>
      <w:numFmt w:val="decimal"/>
      <w:lvlText w:val="%7."/>
      <w:lvlJc w:val="left"/>
      <w:pPr>
        <w:ind w:left="4680" w:hanging="360"/>
      </w:pPr>
    </w:lvl>
    <w:lvl w:ilvl="7" w:tplc="141A0019" w:tentative="1">
      <w:start w:val="1"/>
      <w:numFmt w:val="lowerLetter"/>
      <w:lvlText w:val="%8."/>
      <w:lvlJc w:val="left"/>
      <w:pPr>
        <w:ind w:left="5400" w:hanging="360"/>
      </w:pPr>
    </w:lvl>
    <w:lvl w:ilvl="8" w:tplc="1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7B426F2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6F6B8B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CD1B9C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BE7EA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61A24649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2C02EC8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0A7E85"/>
    <w:multiLevelType w:val="hybridMultilevel"/>
    <w:tmpl w:val="2618CE44"/>
    <w:lvl w:ilvl="0" w:tplc="141A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080" w:hanging="360"/>
      </w:pPr>
    </w:lvl>
    <w:lvl w:ilvl="2" w:tplc="141A001B" w:tentative="1">
      <w:start w:val="1"/>
      <w:numFmt w:val="lowerRoman"/>
      <w:lvlText w:val="%3."/>
      <w:lvlJc w:val="right"/>
      <w:pPr>
        <w:ind w:left="1800" w:hanging="180"/>
      </w:pPr>
    </w:lvl>
    <w:lvl w:ilvl="3" w:tplc="141A000F" w:tentative="1">
      <w:start w:val="1"/>
      <w:numFmt w:val="decimal"/>
      <w:lvlText w:val="%4."/>
      <w:lvlJc w:val="left"/>
      <w:pPr>
        <w:ind w:left="2520" w:hanging="360"/>
      </w:pPr>
    </w:lvl>
    <w:lvl w:ilvl="4" w:tplc="141A0019" w:tentative="1">
      <w:start w:val="1"/>
      <w:numFmt w:val="lowerLetter"/>
      <w:lvlText w:val="%5."/>
      <w:lvlJc w:val="left"/>
      <w:pPr>
        <w:ind w:left="3240" w:hanging="360"/>
      </w:pPr>
    </w:lvl>
    <w:lvl w:ilvl="5" w:tplc="141A001B" w:tentative="1">
      <w:start w:val="1"/>
      <w:numFmt w:val="lowerRoman"/>
      <w:lvlText w:val="%6."/>
      <w:lvlJc w:val="right"/>
      <w:pPr>
        <w:ind w:left="3960" w:hanging="180"/>
      </w:pPr>
    </w:lvl>
    <w:lvl w:ilvl="6" w:tplc="141A000F" w:tentative="1">
      <w:start w:val="1"/>
      <w:numFmt w:val="decimal"/>
      <w:lvlText w:val="%7."/>
      <w:lvlJc w:val="left"/>
      <w:pPr>
        <w:ind w:left="4680" w:hanging="360"/>
      </w:pPr>
    </w:lvl>
    <w:lvl w:ilvl="7" w:tplc="141A0019" w:tentative="1">
      <w:start w:val="1"/>
      <w:numFmt w:val="lowerLetter"/>
      <w:lvlText w:val="%8."/>
      <w:lvlJc w:val="left"/>
      <w:pPr>
        <w:ind w:left="5400" w:hanging="360"/>
      </w:pPr>
    </w:lvl>
    <w:lvl w:ilvl="8" w:tplc="1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89A27F4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43B3B53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14"/>
  </w:num>
  <w:num w:numId="4">
    <w:abstractNumId w:val="8"/>
  </w:num>
  <w:num w:numId="5">
    <w:abstractNumId w:val="10"/>
  </w:num>
  <w:num w:numId="6">
    <w:abstractNumId w:val="12"/>
  </w:num>
  <w:num w:numId="7">
    <w:abstractNumId w:val="5"/>
  </w:num>
  <w:num w:numId="8">
    <w:abstractNumId w:val="4"/>
  </w:num>
  <w:num w:numId="9">
    <w:abstractNumId w:val="13"/>
  </w:num>
  <w:num w:numId="10">
    <w:abstractNumId w:val="0"/>
  </w:num>
  <w:num w:numId="11">
    <w:abstractNumId w:val="2"/>
  </w:num>
  <w:num w:numId="12">
    <w:abstractNumId w:val="7"/>
  </w:num>
  <w:num w:numId="13">
    <w:abstractNumId w:val="11"/>
  </w:num>
  <w:num w:numId="14">
    <w:abstractNumId w:val="3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attachedTemplate r:id="rId1"/>
  <w:defaultTabStop w:val="708"/>
  <w:hyphenationZone w:val="425"/>
  <w:characterSpacingControl w:val="doNotCompress"/>
  <w:hdrShapeDefaults>
    <o:shapedefaults v:ext="edit" spidmax="47106"/>
  </w:hdrShapeDefaults>
  <w:footnotePr>
    <w:footnote w:id="-1"/>
    <w:footnote w:id="0"/>
  </w:footnotePr>
  <w:endnotePr>
    <w:endnote w:id="-1"/>
    <w:endnote w:id="0"/>
  </w:endnotePr>
  <w:compat/>
  <w:rsids>
    <w:rsidRoot w:val="001558C5"/>
    <w:rsid w:val="000231EC"/>
    <w:rsid w:val="000236E0"/>
    <w:rsid w:val="00082FB6"/>
    <w:rsid w:val="000B61EA"/>
    <w:rsid w:val="000E15D6"/>
    <w:rsid w:val="00123375"/>
    <w:rsid w:val="001558C5"/>
    <w:rsid w:val="00163C30"/>
    <w:rsid w:val="00193092"/>
    <w:rsid w:val="001963CF"/>
    <w:rsid w:val="001A1EE3"/>
    <w:rsid w:val="001A3751"/>
    <w:rsid w:val="001A5153"/>
    <w:rsid w:val="001C6EB3"/>
    <w:rsid w:val="00252CB4"/>
    <w:rsid w:val="00265285"/>
    <w:rsid w:val="00287851"/>
    <w:rsid w:val="002F3C7A"/>
    <w:rsid w:val="00333048"/>
    <w:rsid w:val="003679AB"/>
    <w:rsid w:val="0038091F"/>
    <w:rsid w:val="003A4E07"/>
    <w:rsid w:val="003C19DB"/>
    <w:rsid w:val="003D0665"/>
    <w:rsid w:val="003F6D94"/>
    <w:rsid w:val="00402A10"/>
    <w:rsid w:val="004332C7"/>
    <w:rsid w:val="004B4098"/>
    <w:rsid w:val="004C1045"/>
    <w:rsid w:val="00506FA8"/>
    <w:rsid w:val="00580241"/>
    <w:rsid w:val="005865A7"/>
    <w:rsid w:val="0059616D"/>
    <w:rsid w:val="005B226C"/>
    <w:rsid w:val="00635B43"/>
    <w:rsid w:val="00651054"/>
    <w:rsid w:val="00665259"/>
    <w:rsid w:val="006664F9"/>
    <w:rsid w:val="00685538"/>
    <w:rsid w:val="00696020"/>
    <w:rsid w:val="006A651A"/>
    <w:rsid w:val="0070702E"/>
    <w:rsid w:val="007307D0"/>
    <w:rsid w:val="007508FB"/>
    <w:rsid w:val="00763A8B"/>
    <w:rsid w:val="007C374F"/>
    <w:rsid w:val="007C40A9"/>
    <w:rsid w:val="007C756F"/>
    <w:rsid w:val="007E0E41"/>
    <w:rsid w:val="008157A1"/>
    <w:rsid w:val="008324A9"/>
    <w:rsid w:val="00852D96"/>
    <w:rsid w:val="00876B27"/>
    <w:rsid w:val="00882590"/>
    <w:rsid w:val="00882BA5"/>
    <w:rsid w:val="0088690B"/>
    <w:rsid w:val="00897883"/>
    <w:rsid w:val="008A6448"/>
    <w:rsid w:val="008F621F"/>
    <w:rsid w:val="00941F6A"/>
    <w:rsid w:val="0096354B"/>
    <w:rsid w:val="00971E19"/>
    <w:rsid w:val="00986673"/>
    <w:rsid w:val="00987EC6"/>
    <w:rsid w:val="009A718C"/>
    <w:rsid w:val="009D3EED"/>
    <w:rsid w:val="009D6D7B"/>
    <w:rsid w:val="009F14AE"/>
    <w:rsid w:val="00A6496F"/>
    <w:rsid w:val="00A97354"/>
    <w:rsid w:val="00AD4E92"/>
    <w:rsid w:val="00AD699E"/>
    <w:rsid w:val="00B0254F"/>
    <w:rsid w:val="00B30351"/>
    <w:rsid w:val="00B437A7"/>
    <w:rsid w:val="00B61471"/>
    <w:rsid w:val="00BC7F01"/>
    <w:rsid w:val="00BD0797"/>
    <w:rsid w:val="00C477D7"/>
    <w:rsid w:val="00D10491"/>
    <w:rsid w:val="00D14503"/>
    <w:rsid w:val="00D22118"/>
    <w:rsid w:val="00D22227"/>
    <w:rsid w:val="00D3060E"/>
    <w:rsid w:val="00D458DC"/>
    <w:rsid w:val="00D7649A"/>
    <w:rsid w:val="00D83482"/>
    <w:rsid w:val="00D92EDB"/>
    <w:rsid w:val="00DD46BC"/>
    <w:rsid w:val="00E356D8"/>
    <w:rsid w:val="00E62DA3"/>
    <w:rsid w:val="00E7041A"/>
    <w:rsid w:val="00E824B7"/>
    <w:rsid w:val="00E85EFF"/>
    <w:rsid w:val="00EE5042"/>
    <w:rsid w:val="00F118A9"/>
    <w:rsid w:val="00F17B83"/>
    <w:rsid w:val="00F5418E"/>
    <w:rsid w:val="00F711E2"/>
    <w:rsid w:val="00F918BD"/>
    <w:rsid w:val="00FC1C7A"/>
    <w:rsid w:val="00FF1E6F"/>
    <w:rsid w:val="00FF73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18BD"/>
    <w:rPr>
      <w:rFonts w:ascii="Times New Roman" w:eastAsia="Times New Roman" w:hAnsi="Times New Roman"/>
      <w:lang w:val="en-AU" w:eastAsia="hr-HR"/>
    </w:rPr>
  </w:style>
  <w:style w:type="paragraph" w:styleId="Heading1">
    <w:name w:val="heading 1"/>
    <w:basedOn w:val="Normal"/>
    <w:next w:val="Normal"/>
    <w:link w:val="Heading1Char"/>
    <w:qFormat/>
    <w:rsid w:val="00F918BD"/>
    <w:pPr>
      <w:keepNext/>
      <w:jc w:val="center"/>
      <w:outlineLvl w:val="0"/>
    </w:pPr>
    <w:rPr>
      <w:rFonts w:ascii="Arial" w:hAnsi="Arial"/>
      <w:b/>
      <w:sz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TMLCite">
    <w:name w:val="HTML Cite"/>
    <w:basedOn w:val="DefaultParagraphFont"/>
    <w:uiPriority w:val="99"/>
    <w:unhideWhenUsed/>
    <w:rsid w:val="008F621F"/>
    <w:rPr>
      <w:i/>
      <w:iCs/>
    </w:rPr>
  </w:style>
  <w:style w:type="paragraph" w:styleId="Header">
    <w:name w:val="header"/>
    <w:basedOn w:val="Normal"/>
    <w:link w:val="HeaderChar"/>
    <w:uiPriority w:val="99"/>
    <w:rsid w:val="008F621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F621F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paragraph" w:styleId="Footer">
    <w:name w:val="footer"/>
    <w:basedOn w:val="Normal"/>
    <w:link w:val="FooterChar"/>
    <w:uiPriority w:val="99"/>
    <w:rsid w:val="008F621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621F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styleId="Hyperlink">
    <w:name w:val="Hyperlink"/>
    <w:basedOn w:val="DefaultParagraphFont"/>
    <w:rsid w:val="008F621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F918BD"/>
    <w:rPr>
      <w:rFonts w:ascii="Arial" w:eastAsia="Times New Roman" w:hAnsi="Arial"/>
      <w:b/>
      <w:sz w:val="22"/>
      <w:lang w:val="en-US" w:eastAsia="en-US"/>
    </w:rPr>
  </w:style>
  <w:style w:type="paragraph" w:styleId="BodyText">
    <w:name w:val="Body Text"/>
    <w:basedOn w:val="Normal"/>
    <w:link w:val="BodyTextChar"/>
    <w:rsid w:val="00F918BD"/>
    <w:pPr>
      <w:spacing w:line="360" w:lineRule="auto"/>
      <w:jc w:val="both"/>
    </w:pPr>
    <w:rPr>
      <w:sz w:val="22"/>
    </w:rPr>
  </w:style>
  <w:style w:type="character" w:customStyle="1" w:styleId="BodyTextChar">
    <w:name w:val="Body Text Char"/>
    <w:basedOn w:val="DefaultParagraphFont"/>
    <w:link w:val="BodyText"/>
    <w:rsid w:val="00F918BD"/>
    <w:rPr>
      <w:rFonts w:ascii="Times New Roman" w:eastAsia="Times New Roman" w:hAnsi="Times New Roman"/>
      <w:sz w:val="22"/>
      <w:lang w:val="en-AU" w:eastAsia="hr-HR"/>
    </w:rPr>
  </w:style>
  <w:style w:type="paragraph" w:styleId="ListParagraph">
    <w:name w:val="List Paragraph"/>
    <w:basedOn w:val="Normal"/>
    <w:uiPriority w:val="34"/>
    <w:qFormat/>
    <w:rsid w:val="00F918B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06F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6FA8"/>
    <w:rPr>
      <w:rFonts w:ascii="Tahoma" w:eastAsia="Times New Roman" w:hAnsi="Tahoma" w:cs="Tahoma"/>
      <w:sz w:val="16"/>
      <w:szCs w:val="16"/>
      <w:lang w:val="en-AU"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ad.dizdarevic@parlamentfbih.gov.ba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arlamentfbih.gov.ba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rela.rogo\Desktop\MEMO%20Ustavna%20komisij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ACAED3-730E-4524-9C53-858E07611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 Ustavna komisija</Template>
  <TotalTime>2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1648</CharactersWithSpaces>
  <SharedDoc>false</SharedDoc>
  <HLinks>
    <vt:vector size="24" baseType="variant">
      <vt:variant>
        <vt:i4>4128790</vt:i4>
      </vt:variant>
      <vt:variant>
        <vt:i4>6</vt:i4>
      </vt:variant>
      <vt:variant>
        <vt:i4>0</vt:i4>
      </vt:variant>
      <vt:variant>
        <vt:i4>5</vt:i4>
      </vt:variant>
      <vt:variant>
        <vt:lpwstr>mailto:sead.dizdarevic@parlamentfbih.gov.ba</vt:lpwstr>
      </vt:variant>
      <vt:variant>
        <vt:lpwstr/>
      </vt:variant>
      <vt:variant>
        <vt:i4>4128790</vt:i4>
      </vt:variant>
      <vt:variant>
        <vt:i4>3</vt:i4>
      </vt:variant>
      <vt:variant>
        <vt:i4>0</vt:i4>
      </vt:variant>
      <vt:variant>
        <vt:i4>5</vt:i4>
      </vt:variant>
      <vt:variant>
        <vt:lpwstr>mailto:sead.dizdarevic@parlamentfbih.gov.ba</vt:lpwstr>
      </vt:variant>
      <vt:variant>
        <vt:lpwstr/>
      </vt:variant>
      <vt:variant>
        <vt:i4>4128790</vt:i4>
      </vt:variant>
      <vt:variant>
        <vt:i4>0</vt:i4>
      </vt:variant>
      <vt:variant>
        <vt:i4>0</vt:i4>
      </vt:variant>
      <vt:variant>
        <vt:i4>5</vt:i4>
      </vt:variant>
      <vt:variant>
        <vt:lpwstr>mailto:sead.dizdarevic@parlamentfbih.gov.ba</vt:lpwstr>
      </vt:variant>
      <vt:variant>
        <vt:lpwstr/>
      </vt:variant>
      <vt:variant>
        <vt:i4>983135</vt:i4>
      </vt:variant>
      <vt:variant>
        <vt:i4>0</vt:i4>
      </vt:variant>
      <vt:variant>
        <vt:i4>0</vt:i4>
      </vt:variant>
      <vt:variant>
        <vt:i4>5</vt:i4>
      </vt:variant>
      <vt:variant>
        <vt:lpwstr>http://www.parlamentfbih.gov.ba/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Mirela Rogo</dc:creator>
  <cp:lastModifiedBy>Mirela Rogo</cp:lastModifiedBy>
  <cp:revision>3</cp:revision>
  <cp:lastPrinted>2015-01-15T12:36:00Z</cp:lastPrinted>
  <dcterms:created xsi:type="dcterms:W3CDTF">2016-02-15T06:40:00Z</dcterms:created>
  <dcterms:modified xsi:type="dcterms:W3CDTF">2016-02-15T06:50:00Z</dcterms:modified>
</cp:coreProperties>
</file>